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0B" w:rsidRPr="00CD560B" w:rsidRDefault="00CD560B" w:rsidP="00CD560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CD56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Opłata za egzamin potwierdzający kwalifikacje w zawodzie</w:t>
      </w:r>
    </w:p>
    <w:p w:rsidR="00CD560B" w:rsidRPr="00CD560B" w:rsidRDefault="00CD560B" w:rsidP="00CD560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CD560B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pl-PL"/>
        </w:rPr>
        <w:t>dotyczy opłat dokonywanych od 1 września 2020 r. </w:t>
      </w:r>
    </w:p>
    <w:p w:rsidR="00CD560B" w:rsidRPr="00CD560B" w:rsidRDefault="00CD560B" w:rsidP="00CD56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CD560B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Egzamin potwierdzający kwalifikacje w zawodzie jest odpłatny dla [1]:</w:t>
      </w:r>
    </w:p>
    <w:p w:rsidR="00CD560B" w:rsidRPr="00CD560B" w:rsidRDefault="00CD560B" w:rsidP="00CD5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CD560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l-PL"/>
        </w:rPr>
        <w:t>absolwentów zasadniczych szkół zawodowych, techników i szkół policealnych</w:t>
      </w:r>
      <w:r w:rsidRPr="00CD560B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 (opłata wymagana w przypadku przystępowania do egzaminu z danej kwalifikacji po raz trzeci i kolejny),</w:t>
      </w:r>
    </w:p>
    <w:p w:rsidR="00CD560B" w:rsidRPr="00CD560B" w:rsidRDefault="00CD560B" w:rsidP="00CD560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CD56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osób, które ukończyły kwalifikacyjne kursy zawodowe</w:t>
      </w:r>
      <w:r w:rsidRPr="00CD560B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(opłata wymagana w przypadku przystępowania do egzaminu z danej kwalifikacji po raz trzeci i kolejny),</w:t>
      </w:r>
    </w:p>
    <w:p w:rsidR="00CD560B" w:rsidRPr="00CD560B" w:rsidRDefault="00CD560B" w:rsidP="00CD5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CD56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osób, które przystępują do egzaminu eksternistycznego zawodowego</w:t>
      </w:r>
      <w:r w:rsidRPr="00CD560B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(opłata wymagana za każde przystąpienie do egzaminu),</w:t>
      </w:r>
    </w:p>
    <w:p w:rsidR="00CD560B" w:rsidRPr="00CD560B" w:rsidRDefault="00CD560B" w:rsidP="00CD5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CD56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uczniów będących młodocianymi pracownikami</w:t>
      </w:r>
      <w:r w:rsidRPr="00CD560B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(opłata wymagana za każde przystąpienie do egzaminu),</w:t>
      </w:r>
    </w:p>
    <w:p w:rsidR="00CD560B" w:rsidRPr="00CD560B" w:rsidRDefault="00CD560B" w:rsidP="00CD560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CD56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osób, które ukończyły praktyczną naukę zawodu dorosłych lub przyuczenie do pracy dorosłych</w:t>
      </w:r>
      <w:r w:rsidRPr="00CD560B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(opłata wymagana za każde przystąpienie do egzaminu).</w:t>
      </w:r>
    </w:p>
    <w:p w:rsidR="00CD560B" w:rsidRPr="00CD560B" w:rsidRDefault="00CD560B" w:rsidP="00CD56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CD56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Wysokość opłat za egzamin:</w:t>
      </w:r>
    </w:p>
    <w:p w:rsidR="00CD560B" w:rsidRPr="00CD560B" w:rsidRDefault="00CD560B" w:rsidP="00CD56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CD560B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część pisemna i praktyczna – </w:t>
      </w:r>
      <w:r w:rsidRPr="00CD56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222,53 zł,</w:t>
      </w:r>
    </w:p>
    <w:p w:rsidR="00CD560B" w:rsidRPr="00CD560B" w:rsidRDefault="00CD560B" w:rsidP="00CD5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CD560B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część pisemna – </w:t>
      </w:r>
      <w:r w:rsidRPr="00CD56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74,18 zł</w:t>
      </w:r>
      <w:r w:rsidRPr="00CD560B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(1/3 opłaty)</w:t>
      </w:r>
    </w:p>
    <w:p w:rsidR="00CD560B" w:rsidRPr="00CD560B" w:rsidRDefault="00CD560B" w:rsidP="00CD56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CD560B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część praktyczna – </w:t>
      </w:r>
      <w:r w:rsidRPr="00CD56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148,35 zł</w:t>
      </w:r>
      <w:r w:rsidRPr="00CD560B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(2/3 opłaty)</w:t>
      </w:r>
    </w:p>
    <w:p w:rsidR="00CD560B" w:rsidRPr="00CD560B" w:rsidRDefault="00CD560B" w:rsidP="00CD56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CD56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Opłaty dokonuje się na konto bankowe OKE w Warszawie:</w:t>
      </w:r>
    </w:p>
    <w:p w:rsidR="00CD560B" w:rsidRPr="00CD560B" w:rsidRDefault="00CD560B" w:rsidP="00CD56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CD560B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80 1010 1010 0109 0822 3100 0000</w:t>
      </w:r>
    </w:p>
    <w:p w:rsidR="00CD560B" w:rsidRPr="00CD560B" w:rsidRDefault="00CD560B" w:rsidP="00CD56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CD560B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Okręgowa Komisja Egzaminacyjna w Warszawie; ul. Plac Europejski 3; 00-844 Warszawa</w:t>
      </w:r>
    </w:p>
    <w:p w:rsidR="00CD560B" w:rsidRPr="00CD560B" w:rsidRDefault="00CD560B" w:rsidP="00CD56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CD56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W tytule przelewu należy wpisać:</w:t>
      </w:r>
    </w:p>
    <w:p w:rsidR="00CD560B" w:rsidRPr="00CD560B" w:rsidRDefault="00CD560B" w:rsidP="00CD56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CD560B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imię i nazwisko oraz nr PESEL przystępującego do egzaminu</w:t>
      </w:r>
    </w:p>
    <w:p w:rsidR="00CD560B" w:rsidRPr="00CD560B" w:rsidRDefault="00CD560B" w:rsidP="00CD56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CD560B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oznaczenie kwalifikacji</w:t>
      </w:r>
    </w:p>
    <w:p w:rsidR="00CD560B" w:rsidRPr="00CD560B" w:rsidRDefault="00CD560B" w:rsidP="00CD56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CD56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Dowód wniesienia opłaty</w:t>
      </w:r>
      <w:r w:rsidRPr="00CD560B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składa się dyrektorowi okręgowej komisji egzaminacyjnej </w:t>
      </w:r>
      <w:r w:rsidRPr="00CD56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nie później niż na 30 dni przed terminem tego egzaminu</w:t>
      </w:r>
    </w:p>
    <w:p w:rsidR="00CD560B" w:rsidRPr="00CD560B" w:rsidRDefault="00CD560B" w:rsidP="00CD56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CD560B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pl-PL"/>
        </w:rPr>
        <w:t>(jako termin egzaminu przyjmuje się datę pierwszego egzaminu w danej sesji egzaminacyjnej, określoną harmonogramie egzaminów potwierdzających kwalifikacje w zawodzie)</w:t>
      </w:r>
    </w:p>
    <w:p w:rsidR="00CD560B" w:rsidRPr="00CD560B" w:rsidRDefault="00CD560B" w:rsidP="00CD56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CD560B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[1] Podstawa prawna: art. 44zzzu ustawy z dnia 7 września 1991 r. o systemie oświaty (Dz. U. z 2020 r. poz. 1327), dotyczy podstawy programowej 2012 – kwalifikacje jednoliterowe oraz podstawy programowej 2017 – kwalifikacje dwuliterowe; rozporządzenie MEN z dnia 30 sierpnia 2019 r. w sprawie egzaminów eksternistycznych (Dz.U. z 2019 r., poz. 1717).</w:t>
      </w:r>
    </w:p>
    <w:p w:rsidR="00CD560B" w:rsidRPr="00CD560B" w:rsidRDefault="00CD560B" w:rsidP="00CD56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CD560B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E42902" w:rsidRDefault="00E42902">
      <w:bookmarkStart w:id="0" w:name="_GoBack"/>
      <w:bookmarkEnd w:id="0"/>
    </w:p>
    <w:sectPr w:rsidR="00E4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5047"/>
    <w:multiLevelType w:val="multilevel"/>
    <w:tmpl w:val="0F1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22AC3"/>
    <w:multiLevelType w:val="multilevel"/>
    <w:tmpl w:val="6C20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8551E"/>
    <w:multiLevelType w:val="multilevel"/>
    <w:tmpl w:val="4D22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804034"/>
    <w:multiLevelType w:val="multilevel"/>
    <w:tmpl w:val="85E4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921E3"/>
    <w:multiLevelType w:val="multilevel"/>
    <w:tmpl w:val="8DFA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4A51AD"/>
    <w:multiLevelType w:val="multilevel"/>
    <w:tmpl w:val="43C4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0B"/>
    <w:rsid w:val="00CD560B"/>
    <w:rsid w:val="00E4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E4B1B-982B-4B2B-9843-B19F875B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2022-04-14T12:06:00Z</dcterms:created>
  <dcterms:modified xsi:type="dcterms:W3CDTF">2022-04-14T12:06:00Z</dcterms:modified>
</cp:coreProperties>
</file>